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E832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Projekt pn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„Z ekologią na Ty”,</w:t>
      </w:r>
      <w:r>
        <w:rPr>
          <w:rFonts w:ascii="Arial" w:hAnsi="Arial" w:cs="Arial"/>
          <w:b/>
          <w:bCs/>
          <w:color w:val="000000"/>
          <w:sz w:val="22"/>
          <w:szCs w:val="22"/>
        </w:rPr>
        <w:t> jest współfinansowany w ramach Programu Priorytetowego „Program Regionalnego Wsparcia Edukacji Ekologicznej”, część 2) Fundusz Ekologii.</w:t>
      </w:r>
    </w:p>
    <w:p w14:paraId="12B788B4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6042042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 Priorytetowa:</w:t>
      </w:r>
      <w:r>
        <w:rPr>
          <w:rFonts w:ascii="Arial" w:hAnsi="Arial" w:cs="Arial"/>
          <w:color w:val="000000"/>
          <w:sz w:val="22"/>
          <w:szCs w:val="22"/>
        </w:rPr>
        <w:t xml:space="preserve"> Podnoszenie poziomu świadomości ekologicznej</w:t>
      </w:r>
    </w:p>
    <w:p w14:paraId="075646AB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Działanie:</w:t>
      </w:r>
      <w:r>
        <w:rPr>
          <w:rFonts w:ascii="Arial" w:hAnsi="Arial" w:cs="Arial"/>
          <w:color w:val="000000"/>
          <w:sz w:val="22"/>
          <w:szCs w:val="22"/>
        </w:rPr>
        <w:t xml:space="preserve"> K</w:t>
      </w:r>
      <w:r w:rsidRPr="00594F59">
        <w:rPr>
          <w:rFonts w:ascii="Arial" w:hAnsi="Arial" w:cs="Arial"/>
          <w:color w:val="000000"/>
          <w:sz w:val="22"/>
          <w:szCs w:val="22"/>
        </w:rPr>
        <w:t>ształtowanie postaw proekologicznych dzieci i młodzieży</w:t>
      </w:r>
    </w:p>
    <w:p w14:paraId="13E1B490" w14:textId="77777777" w:rsidR="00C37B4E" w:rsidRDefault="00C37B4E" w:rsidP="00C37B4E">
      <w:pPr>
        <w:pStyle w:val="NormalnyWeb"/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Poddziałanie:</w:t>
      </w:r>
      <w:r>
        <w:rPr>
          <w:rFonts w:ascii="Arial" w:hAnsi="Arial" w:cs="Arial"/>
          <w:color w:val="000000"/>
          <w:sz w:val="22"/>
          <w:szCs w:val="22"/>
        </w:rPr>
        <w:t xml:space="preserve"> Zajęcia ekologiczne poprzez multimedialny świat</w:t>
      </w:r>
    </w:p>
    <w:p w14:paraId="54D8B2C1" w14:textId="77777777" w:rsidR="00C37B4E" w:rsidRDefault="00C37B4E" w:rsidP="00C37B4E">
      <w:pPr>
        <w:pStyle w:val="NormalnyWeb"/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DejaVuSerifCondensed-Bold" w:hAnsi="DejaVuSerifCondensed-Bold" w:cs="Calibri"/>
          <w:b/>
          <w:bCs/>
          <w:color w:val="000000"/>
          <w:sz w:val="22"/>
          <w:szCs w:val="22"/>
        </w:rPr>
        <w:t> </w:t>
      </w:r>
    </w:p>
    <w:p w14:paraId="184E8A08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Wartość całkowita:</w:t>
      </w:r>
      <w:r>
        <w:rPr>
          <w:rFonts w:ascii="Arial" w:hAnsi="Arial" w:cs="Arial"/>
          <w:color w:val="000000"/>
          <w:sz w:val="22"/>
          <w:szCs w:val="22"/>
        </w:rPr>
        <w:t xml:space="preserve"> 15 797,00</w:t>
      </w:r>
      <w:r w:rsidRPr="004B3B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3B1D">
        <w:rPr>
          <w:rFonts w:ascii="Arial" w:hAnsi="Arial" w:cs="Arial"/>
          <w:color w:val="000000"/>
          <w:sz w:val="22"/>
          <w:szCs w:val="22"/>
        </w:rPr>
        <w:t>PLN</w:t>
      </w:r>
    </w:p>
    <w:p w14:paraId="1812084F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Wartość wydatków kwalifikowalnych:</w:t>
      </w:r>
      <w:r>
        <w:rPr>
          <w:rFonts w:ascii="Arial" w:hAnsi="Arial" w:cs="Arial"/>
          <w:color w:val="000000"/>
          <w:sz w:val="22"/>
          <w:szCs w:val="22"/>
        </w:rPr>
        <w:t xml:space="preserve"> 15 797</w:t>
      </w:r>
      <w:r w:rsidRPr="004B3B1D">
        <w:rPr>
          <w:rFonts w:ascii="Arial" w:hAnsi="Arial" w:cs="Arial"/>
          <w:color w:val="000000"/>
          <w:sz w:val="22"/>
          <w:szCs w:val="22"/>
        </w:rPr>
        <w:t>,00 PLN</w:t>
      </w:r>
    </w:p>
    <w:p w14:paraId="06D58968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Dofinansowanie:</w:t>
      </w:r>
      <w:r>
        <w:rPr>
          <w:rFonts w:ascii="Arial" w:hAnsi="Arial" w:cs="Arial"/>
          <w:color w:val="000000"/>
          <w:sz w:val="22"/>
          <w:szCs w:val="22"/>
        </w:rPr>
        <w:t xml:space="preserve"> 8 000</w:t>
      </w:r>
      <w:r w:rsidRPr="004B3B1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4B3B1D">
        <w:rPr>
          <w:rFonts w:ascii="Arial" w:hAnsi="Arial" w:cs="Arial"/>
          <w:color w:val="000000"/>
          <w:sz w:val="22"/>
          <w:szCs w:val="22"/>
        </w:rPr>
        <w:t>0</w:t>
      </w:r>
      <w:r w:rsidRPr="004B3B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3B1D">
        <w:rPr>
          <w:rFonts w:ascii="Arial" w:hAnsi="Arial" w:cs="Arial"/>
          <w:color w:val="000000"/>
          <w:sz w:val="22"/>
          <w:szCs w:val="22"/>
        </w:rPr>
        <w:t>PLN</w:t>
      </w:r>
    </w:p>
    <w:p w14:paraId="490511EE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28DA54F" w14:textId="77777777" w:rsidR="00C37B4E" w:rsidRPr="00AE7A9B" w:rsidRDefault="00C37B4E" w:rsidP="00C37B4E">
      <w:pPr>
        <w:pStyle w:val="NormalnyWeb"/>
        <w:spacing w:after="160"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Terminy realizacji projektu: </w:t>
      </w:r>
      <w:r w:rsidRPr="00AE7A9B">
        <w:rPr>
          <w:rFonts w:ascii="Arial" w:hAnsi="Arial" w:cs="Arial"/>
          <w:color w:val="000000"/>
          <w:sz w:val="22"/>
          <w:szCs w:val="22"/>
        </w:rPr>
        <w:t>15.01.2025 r.– 31.05.2025 r.</w:t>
      </w:r>
    </w:p>
    <w:p w14:paraId="6F0BBD56" w14:textId="77777777" w:rsidR="00C37B4E" w:rsidRDefault="00C37B4E" w:rsidP="00C37B4E">
      <w:pPr>
        <w:pStyle w:val="NormalnyWeb"/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06B6CD3" w14:textId="77777777" w:rsidR="00C37B4E" w:rsidRDefault="00C37B4E" w:rsidP="00C37B4E">
      <w:pPr>
        <w:pStyle w:val="NormalnyWeb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 Projekt pn. „Z ekologią na Ty”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związany jest z propagowaniem postaw proekologicznych wśród uczniów szkoły podstawowej. Podczas cyklu zajęć pokażemy dzieciom jak w życiu codziennym możemy wpływać na stan otaczającego nas środowiska naturalnego, przez kreowanie prawidłowych postaw wśród rówieśników. Postaramy się każdego uczestnika nauczyć dobrych nawyków związanych z codziennym życiem, tak aby zminimalizować nasz negatywny wpływ na otaczającą nas przyrodę.</w:t>
      </w:r>
    </w:p>
    <w:p w14:paraId="243AB9BD" w14:textId="77777777" w:rsidR="00C37B4E" w:rsidRDefault="00C37B4E" w:rsidP="00C37B4E">
      <w:pPr>
        <w:pStyle w:val="NormalnyWeb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 Celem projektu jest przedstawienie uczniom zagadnień ekologii poprzez multimedialny świat. Stworzenie przestrzeni z możliwością prezentacji multimedialnych treści pozwoli na bardziej kreatywne przekazywanie wiedzy na temat ekologii, odnawialnych źródeł energii oraz rozwiązywanie problemów związanych z ochroną środowiska w czasie rzeczywistym.</w:t>
      </w:r>
    </w:p>
    <w:p w14:paraId="66703E26" w14:textId="398BCDEA" w:rsidR="00C37B4E" w:rsidRPr="00C37B4E" w:rsidRDefault="00C37B4E" w:rsidP="00C37B4E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59046F">
        <w:rPr>
          <w:rFonts w:ascii="Arial" w:hAnsi="Arial" w:cs="Arial"/>
          <w:bCs/>
          <w:sz w:val="22"/>
          <w:szCs w:val="22"/>
        </w:rPr>
        <w:t xml:space="preserve">Inwestycją objęto </w:t>
      </w:r>
      <w:r>
        <w:rPr>
          <w:rFonts w:ascii="Arial" w:hAnsi="Arial" w:cs="Arial"/>
          <w:bCs/>
          <w:sz w:val="22"/>
          <w:szCs w:val="22"/>
        </w:rPr>
        <w:t>Szkołę podstawową nr 1 im. Ludzi Pojednania w Witnicy.</w:t>
      </w:r>
      <w:r w:rsidRPr="0059046F">
        <w:rPr>
          <w:rFonts w:ascii="Arial" w:hAnsi="Arial" w:cs="Arial"/>
          <w:bCs/>
          <w:sz w:val="22"/>
          <w:szCs w:val="22"/>
        </w:rPr>
        <w:t xml:space="preserve"> </w:t>
      </w:r>
    </w:p>
    <w:p w14:paraId="46496F8C" w14:textId="77777777" w:rsidR="00C37B4E" w:rsidRPr="00C37B4E" w:rsidRDefault="00C37B4E" w:rsidP="00C37B4E">
      <w:pPr>
        <w:rPr>
          <w:b/>
          <w:bCs/>
          <w:sz w:val="24"/>
          <w:szCs w:val="24"/>
        </w:rPr>
      </w:pPr>
    </w:p>
    <w:p w14:paraId="7B0D2054" w14:textId="0A492275" w:rsidR="00C37B4E" w:rsidRPr="00C37B4E" w:rsidRDefault="00C37B4E" w:rsidP="00C37B4E">
      <w:pPr>
        <w:rPr>
          <w:b/>
          <w:bCs/>
          <w:sz w:val="24"/>
          <w:szCs w:val="24"/>
        </w:rPr>
      </w:pPr>
      <w:r w:rsidRPr="00C37B4E">
        <w:rPr>
          <w:b/>
          <w:bCs/>
          <w:sz w:val="24"/>
          <w:szCs w:val="24"/>
        </w:rPr>
        <w:t xml:space="preserve"> „Zadanie (z)realizowane w ramach projektu dofinansowanego ze środków Narodowego Funduszu Ochrony Środowiska i Gospodarki Wodnej oraz Wojewódzkiego Funduszu Ochrony Środowiska i Gospodarki Wodnej w Zielonej Górze w ramach Programu Regionalnego Wsparcia Edukacji Ekologicznej”.</w:t>
      </w:r>
    </w:p>
    <w:p w14:paraId="419E1F44" w14:textId="77777777" w:rsidR="00C37B4E" w:rsidRDefault="00C37B4E" w:rsidP="00C37B4E">
      <w:r>
        <w:rPr>
          <w:noProof/>
        </w:rPr>
        <w:drawing>
          <wp:anchor distT="0" distB="0" distL="114300" distR="114300" simplePos="0" relativeHeight="251662336" behindDoc="0" locked="0" layoutInCell="1" allowOverlap="1" wp14:anchorId="6A224B24" wp14:editId="40A9A34F">
            <wp:simplePos x="0" y="0"/>
            <wp:positionH relativeFrom="column">
              <wp:posOffset>3420745</wp:posOffset>
            </wp:positionH>
            <wp:positionV relativeFrom="page">
              <wp:posOffset>9258300</wp:posOffset>
            </wp:positionV>
            <wp:extent cx="1554480" cy="1456055"/>
            <wp:effectExtent l="0" t="0" r="7620" b="0"/>
            <wp:wrapSquare wrapText="bothSides"/>
            <wp:docPr id="6" name="Obraz 5" descr="Profile for Szkoła Podstawowa nr 1 w Wit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file for Szkoła Podstawowa nr 1 w Witni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EAD182" wp14:editId="397450D4">
            <wp:simplePos x="0" y="0"/>
            <wp:positionH relativeFrom="column">
              <wp:posOffset>1241425</wp:posOffset>
            </wp:positionH>
            <wp:positionV relativeFrom="bottomMargin">
              <wp:posOffset>-107315</wp:posOffset>
            </wp:positionV>
            <wp:extent cx="1943100" cy="890905"/>
            <wp:effectExtent l="0" t="0" r="0" b="4445"/>
            <wp:wrapSquare wrapText="bothSides"/>
            <wp:docPr id="3" name="Obraz 2" descr="Zakup pojazdów w ramach współpracy z NFOŚiGW oraz WFOŚiGW w Zielonej Górze  - Komenda Wojewódzka Państwowej Straży Pożarnej w Gorzowie Wielkopolskim - 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up pojazdów w ramach współpracy z NFOŚiGW oraz WFOŚiGW w Zielonej Górze  - Komenda Wojewódzka Państwowej Straży Pożarnej w Gorzowie Wielkopolskim -  Portal Gov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4D9E5F" wp14:editId="42C175AF">
            <wp:simplePos x="0" y="0"/>
            <wp:positionH relativeFrom="column">
              <wp:posOffset>-617855</wp:posOffset>
            </wp:positionH>
            <wp:positionV relativeFrom="bottomMargin">
              <wp:align>top</wp:align>
            </wp:positionV>
            <wp:extent cx="1744980" cy="700405"/>
            <wp:effectExtent l="0" t="0" r="7620" b="4445"/>
            <wp:wrapSquare wrapText="bothSides"/>
            <wp:docPr id="2" name="Obraz 1" descr="RUSZA NABÓR DO EKOPRACOWNI PRZYRODNICZYCH! | Wojewódzki Fundusz Ochrony  Środowiska i Gospodarki Wodnej w Zielonej Gó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ZA NABÓR DO EKOPRACOWNI PRZYRODNICZYCH! | Wojewódzki Fundusz Ochrony  Środowiska i Gospodarki Wodnej w Zielonej Gór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CC85E1" wp14:editId="4B38D145">
            <wp:simplePos x="0" y="0"/>
            <wp:positionH relativeFrom="column">
              <wp:posOffset>5127625</wp:posOffset>
            </wp:positionH>
            <wp:positionV relativeFrom="page">
              <wp:posOffset>9380220</wp:posOffset>
            </wp:positionV>
            <wp:extent cx="1417320" cy="1311275"/>
            <wp:effectExtent l="0" t="0" r="0" b="3175"/>
            <wp:wrapSquare wrapText="bothSides"/>
            <wp:docPr id="4" name="Obraz 3" descr="Profil Miasto i Gmina Wi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 Miasto i Gmina Wit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22BF7" w14:textId="77777777" w:rsidR="00C37B4E" w:rsidRDefault="00C37B4E"/>
    <w:sectPr w:rsidR="00C3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4E"/>
    <w:rsid w:val="004B59B2"/>
    <w:rsid w:val="004E1398"/>
    <w:rsid w:val="00647AFC"/>
    <w:rsid w:val="00AA49AE"/>
    <w:rsid w:val="00C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DD75"/>
  <w15:chartTrackingRefBased/>
  <w15:docId w15:val="{C86BBB53-AB5B-418F-AEA2-721E2B4A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B4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7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7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7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7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7B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7B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7B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7B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B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B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7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7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7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7B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7B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7B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7B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7B4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37B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2</cp:revision>
  <cp:lastPrinted>2025-06-17T12:41:00Z</cp:lastPrinted>
  <dcterms:created xsi:type="dcterms:W3CDTF">2025-06-18T08:47:00Z</dcterms:created>
  <dcterms:modified xsi:type="dcterms:W3CDTF">2025-06-18T08:47:00Z</dcterms:modified>
</cp:coreProperties>
</file>